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573480">
        <w:rPr>
          <w:b/>
          <w:sz w:val="20"/>
          <w:szCs w:val="20"/>
        </w:rPr>
        <w:t>Dirección</w:t>
      </w:r>
      <w:r w:rsidRPr="00FE1DA0">
        <w:rPr>
          <w:b/>
          <w:sz w:val="20"/>
          <w:szCs w:val="20"/>
        </w:rPr>
        <w:t xml:space="preserve"> Ejecutiva </w:t>
      </w:r>
      <w:r w:rsidR="00617915">
        <w:rPr>
          <w:b/>
          <w:sz w:val="20"/>
          <w:szCs w:val="20"/>
        </w:rPr>
        <w:t xml:space="preserve">de </w:t>
      </w:r>
      <w:r w:rsidR="005E6E11">
        <w:rPr>
          <w:b/>
          <w:sz w:val="20"/>
          <w:szCs w:val="20"/>
        </w:rPr>
        <w:t>Organización Electoral</w:t>
      </w:r>
      <w:bookmarkStart w:id="0" w:name="_GoBack"/>
      <w:bookmarkEnd w:id="0"/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 Instituto Electoral de Coahuila</w:t>
      </w:r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6. Copia certificada del título o de la cédula profesional de nivel licenciatura.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de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5E6E11"/>
    <w:rsid w:val="00617915"/>
    <w:rsid w:val="006268E9"/>
    <w:rsid w:val="007022B7"/>
    <w:rsid w:val="00865A7F"/>
    <w:rsid w:val="00B732E5"/>
    <w:rsid w:val="00F127A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2018-07-30T21:13:00Z</dcterms:created>
  <dcterms:modified xsi:type="dcterms:W3CDTF">2018-07-30T21:13:00Z</dcterms:modified>
</cp:coreProperties>
</file>